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199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F199E">
        <w:rPr>
          <w:rFonts w:ascii="Arial" w:hAnsi="Arial" w:cs="Arial"/>
          <w:b/>
          <w:noProof/>
          <w:sz w:val="24"/>
          <w:szCs w:val="24"/>
          <w:lang w:val="hr-HR"/>
        </w:rPr>
        <w:drawing>
          <wp:inline distT="0" distB="0" distL="0" distR="0" wp14:anchorId="326A8A30" wp14:editId="3C442C4E">
            <wp:extent cx="371475" cy="466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9E">
        <w:rPr>
          <w:rFonts w:ascii="Arial" w:hAnsi="Arial" w:cs="Arial"/>
          <w:b/>
          <w:sz w:val="24"/>
          <w:szCs w:val="24"/>
        </w:rPr>
        <w:t xml:space="preserve">         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REPUBLIKA HRVATSKA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OPĆINSKO DRŽAVNO ODVJETNIŠTVO </w:t>
      </w:r>
    </w:p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         U Š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B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E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N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K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U</w:t>
      </w:r>
    </w:p>
    <w:p w:rsidR="0046638D" w:rsidRPr="0046638D" w:rsidRDefault="0046638D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Šibenik, </w:t>
      </w:r>
      <w:proofErr w:type="spellStart"/>
      <w:r>
        <w:rPr>
          <w:rFonts w:ascii="Arial" w:hAnsi="Arial" w:cs="Arial"/>
          <w:sz w:val="24"/>
          <w:szCs w:val="24"/>
        </w:rPr>
        <w:t>Stjepana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</w:t>
      </w:r>
      <w:r w:rsidRPr="0046638D">
        <w:rPr>
          <w:rFonts w:ascii="Arial" w:hAnsi="Arial" w:cs="Arial"/>
          <w:sz w:val="24"/>
          <w:szCs w:val="24"/>
        </w:rPr>
        <w:t>uća</w:t>
      </w:r>
      <w:proofErr w:type="spellEnd"/>
      <w:r w:rsidRPr="0046638D">
        <w:rPr>
          <w:rFonts w:ascii="Arial" w:hAnsi="Arial" w:cs="Arial"/>
          <w:sz w:val="24"/>
          <w:szCs w:val="24"/>
        </w:rPr>
        <w:t xml:space="preserve"> 81</w:t>
      </w: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  <w:proofErr w:type="spellStart"/>
      <w:r w:rsidRPr="002F199E">
        <w:rPr>
          <w:rFonts w:ascii="Arial" w:hAnsi="Arial" w:cs="Arial"/>
          <w:sz w:val="24"/>
          <w:szCs w:val="24"/>
        </w:rPr>
        <w:t>Broj</w:t>
      </w:r>
      <w:proofErr w:type="spellEnd"/>
      <w:r w:rsidRPr="002F199E">
        <w:rPr>
          <w:rFonts w:ascii="Arial" w:hAnsi="Arial" w:cs="Arial"/>
          <w:sz w:val="24"/>
          <w:szCs w:val="24"/>
        </w:rPr>
        <w:t>: P-</w:t>
      </w:r>
      <w:r>
        <w:rPr>
          <w:rFonts w:ascii="Arial" w:hAnsi="Arial" w:cs="Arial"/>
          <w:sz w:val="24"/>
          <w:szCs w:val="24"/>
        </w:rPr>
        <w:t>1</w:t>
      </w:r>
      <w:r w:rsidR="00A64ECF">
        <w:rPr>
          <w:rFonts w:ascii="Arial" w:hAnsi="Arial" w:cs="Arial"/>
          <w:sz w:val="24"/>
          <w:szCs w:val="24"/>
        </w:rPr>
        <w:t>2</w:t>
      </w:r>
      <w:r w:rsidRPr="002F19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2023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 w:rsidRPr="002F199E">
        <w:rPr>
          <w:rFonts w:ascii="Arial" w:hAnsi="Arial" w:cs="Arial"/>
          <w:sz w:val="24"/>
          <w:szCs w:val="24"/>
        </w:rPr>
        <w:t xml:space="preserve">Šibenik, </w:t>
      </w:r>
      <w:r w:rsidR="006B1267">
        <w:rPr>
          <w:rFonts w:ascii="Arial" w:hAnsi="Arial" w:cs="Arial"/>
          <w:sz w:val="24"/>
          <w:szCs w:val="24"/>
        </w:rPr>
        <w:t>7</w:t>
      </w:r>
      <w:r w:rsidR="0087238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72385">
        <w:rPr>
          <w:rFonts w:ascii="Arial" w:hAnsi="Arial" w:cs="Arial"/>
          <w:sz w:val="24"/>
          <w:szCs w:val="24"/>
        </w:rPr>
        <w:t>lipnja</w:t>
      </w:r>
      <w:proofErr w:type="spellEnd"/>
      <w:proofErr w:type="gramEnd"/>
      <w:r w:rsidRPr="002F199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23</w:t>
      </w:r>
      <w:r w:rsidRPr="002F199E">
        <w:rPr>
          <w:rFonts w:ascii="Arial" w:hAnsi="Arial" w:cs="Arial"/>
          <w:sz w:val="24"/>
          <w:szCs w:val="24"/>
        </w:rPr>
        <w:t>.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MB/MB</w:t>
      </w: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Default="003C1CC9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Na temelju članka 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>10. I 11.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Uredbe o raspisivanju i provedbi javnog natječaja i internog oglasa u dr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 xml:space="preserve">žavnoj službi (Narodne novine broj 78/17,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89/19, dalje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>: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Uredba) te 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javnog natječaja objavljenog dana 17. 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s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vibnja 2023. 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6B1267">
        <w:rPr>
          <w:rFonts w:ascii="Arial" w:hAnsi="Arial" w:cs="Arial"/>
          <w:spacing w:val="-3"/>
          <w:sz w:val="24"/>
          <w:szCs w:val="24"/>
          <w:lang w:val="sv-SE"/>
        </w:rPr>
        <w:t xml:space="preserve"> Narodnim novinama broj 52/2023 za prijam u državnu službu na neodređeno vrijeme u Općinsko državno dvjetništvo u Šibeniku na radno mjesto informatički tehničar za pravosudni informacijski sustav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 xml:space="preserve"> – 1 izvršitelj/ica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>, oglašava se sljedeća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297DD4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97DD4" w:rsidRPr="006F51A3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OBAVIJEST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 xml:space="preserve"> KANDIDATIMA</w:t>
      </w: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BF07E5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BD778E" w:rsidP="00036BF0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BD778E">
        <w:rPr>
          <w:rFonts w:ascii="Arial" w:hAnsi="Arial" w:cs="Arial"/>
          <w:spacing w:val="-3"/>
          <w:sz w:val="24"/>
          <w:szCs w:val="24"/>
          <w:lang w:val="sv-SE"/>
        </w:rPr>
        <w:t>I.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>Testiranje kandidata koji su podnijeli pravodobne i potpune prijave te ispunjavaju formalne uvjete</w:t>
      </w:r>
      <w:r w:rsidR="00036BF0">
        <w:rPr>
          <w:rFonts w:ascii="Arial" w:hAnsi="Arial" w:cs="Arial"/>
          <w:spacing w:val="-3"/>
          <w:sz w:val="24"/>
          <w:szCs w:val="24"/>
          <w:lang w:val="sv-SE"/>
        </w:rPr>
        <w:t xml:space="preserve"> za radno mjesto informatičkog tehničara za pravosudni informacijski sustav</w:t>
      </w:r>
      <w:r w:rsidR="00650819">
        <w:rPr>
          <w:rFonts w:ascii="Arial" w:hAnsi="Arial" w:cs="Arial"/>
          <w:spacing w:val="-3"/>
          <w:sz w:val="24"/>
          <w:szCs w:val="24"/>
          <w:lang w:val="sv-SE"/>
        </w:rPr>
        <w:t xml:space="preserve"> održat će se </w:t>
      </w:r>
    </w:p>
    <w:p w:rsidR="00036BF0" w:rsidRPr="00BD778E" w:rsidRDefault="00036BF0" w:rsidP="00036BF0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97DB2" w:rsidRDefault="00897DB2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</w:t>
      </w:r>
      <w:r w:rsidR="00F9135B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>Općinskom državnom odvjetništvu u Šibeniku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>,Stjepana Radića 81</w:t>
      </w: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      </w:t>
      </w:r>
      <w:r w:rsidR="00C66C7B">
        <w:rPr>
          <w:rFonts w:ascii="Arial" w:hAnsi="Arial" w:cs="Arial"/>
          <w:spacing w:val="-3"/>
          <w:sz w:val="24"/>
          <w:szCs w:val="24"/>
          <w:lang w:val="sv-SE"/>
        </w:rPr>
        <w:t>dana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 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30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. lipnja 2023. </w:t>
      </w:r>
      <w:r w:rsidR="00BD778E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početkom u 09,</w:t>
      </w:r>
      <w:r w:rsidR="00C80A7A">
        <w:rPr>
          <w:rFonts w:ascii="Arial" w:hAnsi="Arial" w:cs="Arial"/>
          <w:spacing w:val="-3"/>
          <w:sz w:val="24"/>
          <w:szCs w:val="24"/>
          <w:lang w:val="sv-SE"/>
        </w:rPr>
        <w:t>3</w:t>
      </w:r>
      <w:r>
        <w:rPr>
          <w:rFonts w:ascii="Arial" w:hAnsi="Arial" w:cs="Arial"/>
          <w:spacing w:val="-3"/>
          <w:sz w:val="24"/>
          <w:szCs w:val="24"/>
          <w:lang w:val="sv-SE"/>
        </w:rPr>
        <w:t>0 sati</w:t>
      </w: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432C5">
        <w:rPr>
          <w:rFonts w:ascii="Arial" w:hAnsi="Arial" w:cs="Arial"/>
          <w:spacing w:val="-3"/>
          <w:sz w:val="24"/>
          <w:szCs w:val="24"/>
          <w:lang w:val="sv-SE"/>
        </w:rPr>
        <w:t>II.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Testiranju mogu pristupiti samo osobe koje se imaju smatrati kandidatima sukladno članku 10. Uredbe.</w:t>
      </w: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III. </w:t>
      </w:r>
      <w:r w:rsidR="009F1B89">
        <w:rPr>
          <w:rFonts w:ascii="Arial" w:hAnsi="Arial" w:cs="Arial"/>
          <w:spacing w:val="-3"/>
          <w:sz w:val="24"/>
          <w:szCs w:val="24"/>
          <w:lang w:val="sv-SE"/>
        </w:rPr>
        <w:t>Testiranju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mogu pristupiti oni kand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>i</w:t>
      </w:r>
      <w:r>
        <w:rPr>
          <w:rFonts w:ascii="Arial" w:hAnsi="Arial" w:cs="Arial"/>
          <w:spacing w:val="-3"/>
          <w:sz w:val="24"/>
          <w:szCs w:val="24"/>
          <w:lang w:val="sv-SE"/>
        </w:rPr>
        <w:t>dati koji pravovremeno dođu u zakazan dan i vrijeme iz točke I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o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v</w:t>
      </w:r>
      <w:r>
        <w:rPr>
          <w:rFonts w:ascii="Arial" w:hAnsi="Arial" w:cs="Arial"/>
          <w:spacing w:val="-3"/>
          <w:sz w:val="24"/>
          <w:szCs w:val="24"/>
          <w:lang w:val="sv-SE"/>
        </w:rPr>
        <w:t>e obavijesti  te dokažu svoj identitet važećom identifikacijskom ispravom.</w:t>
      </w:r>
    </w:p>
    <w:p w:rsidR="009F1B89" w:rsidRDefault="009F1B8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9F1B89" w:rsidRDefault="009F1B8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Za vrijeme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 xml:space="preserve"> pisanog dijela testiranja kandidatima nije dozvoljeno napuštati prostoriju u kojoj se obavlja testiranje, razgovarati s ostalim kandidatima, koristiti se zakonima izuzev onih koje im</w:t>
      </w:r>
      <w:r w:rsidR="009376AD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F44B86">
        <w:rPr>
          <w:rFonts w:ascii="Arial" w:hAnsi="Arial" w:cs="Arial"/>
          <w:spacing w:val="-3"/>
          <w:sz w:val="24"/>
          <w:szCs w:val="24"/>
          <w:lang w:val="sv-SE"/>
        </w:rPr>
        <w:t>za potrebe</w:t>
      </w:r>
      <w:r w:rsidR="009376AD">
        <w:rPr>
          <w:rFonts w:ascii="Arial" w:hAnsi="Arial" w:cs="Arial"/>
          <w:spacing w:val="-3"/>
          <w:sz w:val="24"/>
          <w:szCs w:val="24"/>
          <w:lang w:val="sv-SE"/>
        </w:rPr>
        <w:t xml:space="preserve"> testiranja daju članovi komisije, drugom literaturom i bilješkama te koristiti mobitel ili druga komunikacijska sredstva.</w:t>
      </w:r>
    </w:p>
    <w:p w:rsidR="009376AD" w:rsidRDefault="009376A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9376AD" w:rsidRDefault="009376A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Zbog povrede navedenih pravila kandidat će biti udaljen s provjere znanja, dok postignuti rezultat Komisija za provedbu javnog natječaja (u daljnjem tekstu:</w:t>
      </w:r>
      <w:r w:rsidR="00B91824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>Komisija) neće priznati niti ocijeniti.</w:t>
      </w:r>
    </w:p>
    <w:p w:rsidR="00011F1B" w:rsidRDefault="00011F1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11F1B" w:rsidRDefault="00011F1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lastRenderedPageBreak/>
        <w:t xml:space="preserve">          Način i sadržaj testiranja bit će proveden i vrednovan sukladno člancima 11. I 12. Uredbe.</w:t>
      </w: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IV. Nakon provedbe pisanog dijela testiranja, na razgovor s Komisijom pristupit će oni kandidati koji su zadovoljili na provjeri znanja, sposobnosti i vještina u pisanom dijelu testiranja, a sve sukladno članku 13. Uredbe.</w:t>
      </w: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B91824" w:rsidRDefault="00B91824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Ra</w:t>
      </w:r>
      <w:r w:rsidR="00950CBB">
        <w:rPr>
          <w:rFonts w:ascii="Arial" w:hAnsi="Arial" w:cs="Arial"/>
          <w:spacing w:val="-3"/>
          <w:sz w:val="24"/>
          <w:szCs w:val="24"/>
          <w:lang w:val="sv-SE"/>
        </w:rPr>
        <w:t>spored održavanja razgovora s Komisijom bit će utvrđen po završetku pisanog dijela testiranja, o čemu će kandidati biti obaviješteni.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Razgovor s komisijom bit će proveden i vrednovan sukladno članku 14. Uredbe.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V. Kandidat koji nije pristupio </w:t>
      </w:r>
      <w:r w:rsidR="00107E93">
        <w:rPr>
          <w:rFonts w:ascii="Arial" w:hAnsi="Arial" w:cs="Arial"/>
          <w:spacing w:val="-3"/>
          <w:sz w:val="24"/>
          <w:szCs w:val="24"/>
          <w:lang w:val="sv-SE"/>
        </w:rPr>
        <w:t>testiranju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više se ne smatra kandidatom u postupku.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VI. </w:t>
      </w:r>
      <w:r w:rsidR="00107E93">
        <w:rPr>
          <w:rFonts w:ascii="Arial" w:hAnsi="Arial" w:cs="Arial"/>
          <w:spacing w:val="-3"/>
          <w:sz w:val="24"/>
          <w:szCs w:val="24"/>
          <w:lang w:val="sv-SE"/>
        </w:rPr>
        <w:t>Sadržaj i način testiranja kandidata za radno mjeso informatičkog tehničara za pravosudni informacijski sustav</w:t>
      </w:r>
      <w:r w:rsidR="007F2603">
        <w:rPr>
          <w:rFonts w:ascii="Arial" w:hAnsi="Arial" w:cs="Arial"/>
          <w:spacing w:val="-3"/>
          <w:sz w:val="24"/>
          <w:szCs w:val="24"/>
          <w:lang w:val="sv-SE"/>
        </w:rPr>
        <w:t xml:space="preserve"> objavljeni su na web stranici Ministarstva pravosuđa i uprave i na web stranici Državnog odvjetništva Republike Hrvatske istovremeno s objavom javnog natječaja.</w:t>
      </w:r>
    </w:p>
    <w:p w:rsidR="007F2603" w:rsidRDefault="007F260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7F2603" w:rsidRDefault="007F260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VII. Čelniku tijela Komisija dostavlja izvješće o provedenom postupku koje potpisuju svi članovi Komisije.</w:t>
      </w: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VII. Izabranom kandidatu/kandidatkinji dostavlja se obavijest o izboru, kako bi se sukladno odredbi članka 122. </w:t>
      </w:r>
      <w:r w:rsidR="005B1FCD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>tavak 3. Zakona o državnom odvjetništvu (Narodne novine broj: 67/18) mogao podnijeti zahtjev za provedbu temeljne sigurnosne provjere nadležnoj sig</w:t>
      </w:r>
      <w:r w:rsidR="005B1FCD">
        <w:rPr>
          <w:rFonts w:ascii="Arial" w:hAnsi="Arial" w:cs="Arial"/>
          <w:spacing w:val="-3"/>
          <w:sz w:val="24"/>
          <w:szCs w:val="24"/>
          <w:lang w:val="sv-SE"/>
        </w:rPr>
        <w:t>urnosno-obavještajnoj agenciji, te radi dostave uvjerenja o zdravstvenoj sposobnosti za obavljanje poslova radnog mjesta i uvjerenja nadležnog suda da se protiv njega ne vodi kazneni postupak.</w:t>
      </w: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EB24D9" w:rsidRPr="008B29FC" w:rsidRDefault="007017FD" w:rsidP="007017FD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>IX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Nakon dostave navedenih uvjerenja te rezultata provjere, čelnik tijela donosi rješenje o prijmu u državnu službu na </w:t>
      </w:r>
      <w:r w:rsidR="001341DE">
        <w:rPr>
          <w:rFonts w:ascii="Arial" w:hAnsi="Arial" w:cs="Arial"/>
          <w:spacing w:val="-3"/>
          <w:sz w:val="24"/>
          <w:szCs w:val="24"/>
          <w:lang w:val="sv-SE"/>
        </w:rPr>
        <w:t>ne</w:t>
      </w:r>
      <w:r>
        <w:rPr>
          <w:rFonts w:ascii="Arial" w:hAnsi="Arial" w:cs="Arial"/>
          <w:spacing w:val="-3"/>
          <w:sz w:val="24"/>
          <w:szCs w:val="24"/>
          <w:lang w:val="sv-SE"/>
        </w:rPr>
        <w:t>određeno vrijeme izabranog kandidata/kandidatkinje, koje se  dostavlja kandidatima javnom objavom na web stranici Ministarstva pravosuđa i uprave Republike Hrvatske.</w:t>
      </w:r>
      <w:r w:rsidR="008B29FC">
        <w:rPr>
          <w:rFonts w:ascii="Arial" w:hAnsi="Arial" w:cs="Arial"/>
          <w:sz w:val="24"/>
          <w:szCs w:val="24"/>
        </w:rPr>
        <w:tab/>
      </w:r>
      <w:r w:rsidR="00EB24D9" w:rsidRPr="008B29FC">
        <w:rPr>
          <w:rFonts w:ascii="Arial" w:hAnsi="Arial" w:cs="Arial"/>
          <w:bCs/>
          <w:sz w:val="24"/>
          <w:szCs w:val="24"/>
        </w:rPr>
        <w:t xml:space="preserve"> </w:t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851DF5" w:rsidRPr="00CA4130" w:rsidRDefault="00851DF5" w:rsidP="00C624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39B1" w:rsidRDefault="00851DF5" w:rsidP="00C62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3C1CC9" w:rsidRDefault="008B29FC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ab/>
      </w:r>
    </w:p>
    <w:p w:rsidR="003C1CC9" w:rsidRPr="006F51A3" w:rsidRDefault="003C1CC9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z w:val="24"/>
          <w:szCs w:val="24"/>
          <w:lang w:val="hr-HR"/>
        </w:rPr>
        <w:tab/>
        <w:t xml:space="preserve">      </w:t>
      </w:r>
    </w:p>
    <w:p w:rsidR="003C1CC9" w:rsidRDefault="003C1CC9" w:rsidP="003C1CC9">
      <w:pPr>
        <w:jc w:val="center"/>
        <w:rPr>
          <w:rFonts w:ascii="Arial" w:hAnsi="Arial" w:cs="Arial"/>
          <w:sz w:val="24"/>
          <w:szCs w:val="24"/>
        </w:rPr>
      </w:pPr>
      <w:r w:rsidRPr="006F51A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92385"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odvjetništvo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="00A92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385">
        <w:rPr>
          <w:rFonts w:ascii="Arial" w:hAnsi="Arial" w:cs="Arial"/>
          <w:sz w:val="24"/>
          <w:szCs w:val="24"/>
        </w:rPr>
        <w:t>Šibeniku</w:t>
      </w:r>
      <w:proofErr w:type="spellEnd"/>
    </w:p>
    <w:p w:rsidR="003C1CC9" w:rsidRPr="006F51A3" w:rsidRDefault="00520267" w:rsidP="003C1CC9">
      <w:pPr>
        <w:ind w:left="212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provedbu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 w:rsidR="003C1CC9">
        <w:rPr>
          <w:rFonts w:ascii="Arial" w:hAnsi="Arial" w:cs="Arial"/>
          <w:sz w:val="24"/>
          <w:szCs w:val="24"/>
        </w:rPr>
        <w:t xml:space="preserve">        </w:t>
      </w:r>
    </w:p>
    <w:sectPr w:rsidR="003C1CC9" w:rsidRPr="006F51A3" w:rsidSect="0072749F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CA" w:rsidRDefault="000B71CA">
      <w:r>
        <w:separator/>
      </w:r>
    </w:p>
  </w:endnote>
  <w:endnote w:type="continuationSeparator" w:id="0">
    <w:p w:rsidR="000B71CA" w:rsidRDefault="000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CA" w:rsidRDefault="000B71CA">
      <w:r>
        <w:separator/>
      </w:r>
    </w:p>
  </w:footnote>
  <w:footnote w:type="continuationSeparator" w:id="0">
    <w:p w:rsidR="000B71CA" w:rsidRDefault="000B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46638D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CD3ADC" w:rsidRPr="00CD3ADC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0B71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90"/>
    <w:multiLevelType w:val="hybridMultilevel"/>
    <w:tmpl w:val="41E8D5E8"/>
    <w:lvl w:ilvl="0" w:tplc="DE2029C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E816E0"/>
    <w:multiLevelType w:val="hybridMultilevel"/>
    <w:tmpl w:val="25CA3B12"/>
    <w:lvl w:ilvl="0" w:tplc="2F8EBA7E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A7F5B"/>
    <w:multiLevelType w:val="hybridMultilevel"/>
    <w:tmpl w:val="E968BFB8"/>
    <w:lvl w:ilvl="0" w:tplc="E09C7F7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0715F0"/>
    <w:multiLevelType w:val="hybridMultilevel"/>
    <w:tmpl w:val="EDCE7EAE"/>
    <w:lvl w:ilvl="0" w:tplc="9B44071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2C1B63"/>
    <w:multiLevelType w:val="hybridMultilevel"/>
    <w:tmpl w:val="9E2472EC"/>
    <w:lvl w:ilvl="0" w:tplc="C6D2EDD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C9"/>
    <w:rsid w:val="00002D48"/>
    <w:rsid w:val="00004183"/>
    <w:rsid w:val="00011F1B"/>
    <w:rsid w:val="000330E5"/>
    <w:rsid w:val="00036BF0"/>
    <w:rsid w:val="000B71CA"/>
    <w:rsid w:val="000F4ADD"/>
    <w:rsid w:val="00107E93"/>
    <w:rsid w:val="00132533"/>
    <w:rsid w:val="001341DE"/>
    <w:rsid w:val="001432C5"/>
    <w:rsid w:val="00157C27"/>
    <w:rsid w:val="00163543"/>
    <w:rsid w:val="00171397"/>
    <w:rsid w:val="001B10B2"/>
    <w:rsid w:val="001D2FE8"/>
    <w:rsid w:val="00203FF4"/>
    <w:rsid w:val="00240740"/>
    <w:rsid w:val="00280FD6"/>
    <w:rsid w:val="00297DD4"/>
    <w:rsid w:val="002D7021"/>
    <w:rsid w:val="002E4AE1"/>
    <w:rsid w:val="00317AD5"/>
    <w:rsid w:val="003845B4"/>
    <w:rsid w:val="003927EF"/>
    <w:rsid w:val="003C1CC9"/>
    <w:rsid w:val="003C5379"/>
    <w:rsid w:val="00407C8F"/>
    <w:rsid w:val="004201F6"/>
    <w:rsid w:val="00427DDB"/>
    <w:rsid w:val="00434EAE"/>
    <w:rsid w:val="0046536C"/>
    <w:rsid w:val="0046638D"/>
    <w:rsid w:val="004C253F"/>
    <w:rsid w:val="00501856"/>
    <w:rsid w:val="00516F15"/>
    <w:rsid w:val="00520267"/>
    <w:rsid w:val="00531B0C"/>
    <w:rsid w:val="00543982"/>
    <w:rsid w:val="005614D4"/>
    <w:rsid w:val="005738CA"/>
    <w:rsid w:val="005848A0"/>
    <w:rsid w:val="0058518A"/>
    <w:rsid w:val="005864E6"/>
    <w:rsid w:val="005B1FCD"/>
    <w:rsid w:val="00650819"/>
    <w:rsid w:val="00653226"/>
    <w:rsid w:val="006539B1"/>
    <w:rsid w:val="00654472"/>
    <w:rsid w:val="006678A1"/>
    <w:rsid w:val="00684EF7"/>
    <w:rsid w:val="006B1267"/>
    <w:rsid w:val="006D3375"/>
    <w:rsid w:val="007017FD"/>
    <w:rsid w:val="007A0802"/>
    <w:rsid w:val="007A7D65"/>
    <w:rsid w:val="007C5BE0"/>
    <w:rsid w:val="007E60FF"/>
    <w:rsid w:val="007F2603"/>
    <w:rsid w:val="007F4A48"/>
    <w:rsid w:val="008116FA"/>
    <w:rsid w:val="00851DF5"/>
    <w:rsid w:val="00872385"/>
    <w:rsid w:val="00897DB2"/>
    <w:rsid w:val="008B29FC"/>
    <w:rsid w:val="009376AD"/>
    <w:rsid w:val="00950CBB"/>
    <w:rsid w:val="009555B4"/>
    <w:rsid w:val="00987074"/>
    <w:rsid w:val="009B70C5"/>
    <w:rsid w:val="009C774C"/>
    <w:rsid w:val="009E7009"/>
    <w:rsid w:val="009F1B89"/>
    <w:rsid w:val="00A64ECF"/>
    <w:rsid w:val="00A72388"/>
    <w:rsid w:val="00A92385"/>
    <w:rsid w:val="00B01F37"/>
    <w:rsid w:val="00B16720"/>
    <w:rsid w:val="00B91824"/>
    <w:rsid w:val="00BD778E"/>
    <w:rsid w:val="00BF07E5"/>
    <w:rsid w:val="00BF20F3"/>
    <w:rsid w:val="00BF3FFC"/>
    <w:rsid w:val="00C11758"/>
    <w:rsid w:val="00C363BA"/>
    <w:rsid w:val="00C62496"/>
    <w:rsid w:val="00C66C7B"/>
    <w:rsid w:val="00C80A7A"/>
    <w:rsid w:val="00C90D4E"/>
    <w:rsid w:val="00CD3ADC"/>
    <w:rsid w:val="00D50640"/>
    <w:rsid w:val="00D57735"/>
    <w:rsid w:val="00E02CE8"/>
    <w:rsid w:val="00E454E5"/>
    <w:rsid w:val="00EB24D9"/>
    <w:rsid w:val="00EF0109"/>
    <w:rsid w:val="00F40172"/>
    <w:rsid w:val="00F44B86"/>
    <w:rsid w:val="00F56937"/>
    <w:rsid w:val="00F57820"/>
    <w:rsid w:val="00F85E6B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EA07-954E-42FB-8C8F-34D20A6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C9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3C1CC9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character" w:styleId="Hiperveza">
    <w:name w:val="Hyperlink"/>
    <w:basedOn w:val="Zadanifontodlomka"/>
    <w:unhideWhenUsed/>
    <w:rsid w:val="003C1CC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1C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1CC9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customStyle="1" w:styleId="Tijeloteksta2">
    <w:name w:val="Tijelo teksta2"/>
    <w:basedOn w:val="Normal"/>
    <w:rsid w:val="003C1CC9"/>
    <w:pPr>
      <w:widowControl w:val="0"/>
      <w:shd w:val="clear" w:color="auto" w:fill="FFFFFF"/>
      <w:overflowPunct/>
      <w:autoSpaceDE/>
      <w:autoSpaceDN/>
      <w:adjustRightInd/>
      <w:spacing w:before="240" w:after="240" w:line="274" w:lineRule="exact"/>
      <w:ind w:hanging="840"/>
    </w:pPr>
    <w:rPr>
      <w:rFonts w:ascii="Times New Roman" w:hAnsi="Times New Roman"/>
      <w:color w:val="000000"/>
      <w:spacing w:val="2"/>
      <w:lang w:val="hr-HR"/>
    </w:rPr>
  </w:style>
  <w:style w:type="paragraph" w:styleId="Odlomakpopisa">
    <w:name w:val="List Paragraph"/>
    <w:basedOn w:val="Normal"/>
    <w:uiPriority w:val="34"/>
    <w:qFormat/>
    <w:rsid w:val="00684EF7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5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53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Burić</dc:creator>
  <cp:keywords/>
  <dc:description/>
  <cp:lastModifiedBy>Brankica Gluhak</cp:lastModifiedBy>
  <cp:revision>2</cp:revision>
  <cp:lastPrinted>2023-06-07T07:37:00Z</cp:lastPrinted>
  <dcterms:created xsi:type="dcterms:W3CDTF">2023-06-07T10:15:00Z</dcterms:created>
  <dcterms:modified xsi:type="dcterms:W3CDTF">2023-06-07T10:15:00Z</dcterms:modified>
</cp:coreProperties>
</file>